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9" w:rsidRDefault="009F4FD9">
      <w:pPr>
        <w:rPr>
          <w:lang w:val="ru-RU"/>
        </w:rPr>
      </w:pPr>
      <w:proofErr w:type="gramStart"/>
      <w:r>
        <w:rPr>
          <w:lang w:val="ru-RU"/>
        </w:rPr>
        <w:t>Рассмотрен</w:t>
      </w:r>
      <w:proofErr w:type="gramEnd"/>
      <w:r>
        <w:rPr>
          <w:lang w:val="ru-RU"/>
        </w:rPr>
        <w:t xml:space="preserve"> на учебно-методическом совете</w:t>
      </w:r>
    </w:p>
    <w:p w:rsidR="00D42CB6" w:rsidRDefault="009F4FD9" w:rsidP="009F4FD9">
      <w:pPr>
        <w:rPr>
          <w:lang w:val="ru-RU"/>
        </w:rPr>
      </w:pPr>
      <w:r>
        <w:rPr>
          <w:lang w:val="ru-RU"/>
        </w:rPr>
        <w:t xml:space="preserve"> </w:t>
      </w:r>
      <w:r w:rsidR="00592B0E">
        <w:rPr>
          <w:lang w:val="ru-RU"/>
        </w:rPr>
        <w:t>31</w:t>
      </w:r>
      <w:r>
        <w:rPr>
          <w:lang w:val="ru-RU"/>
        </w:rPr>
        <w:t>.0</w:t>
      </w:r>
      <w:r w:rsidR="004273FF">
        <w:rPr>
          <w:lang w:val="ru-RU"/>
        </w:rPr>
        <w:t>8</w:t>
      </w:r>
      <w:r>
        <w:rPr>
          <w:lang w:val="ru-RU"/>
        </w:rPr>
        <w:t>.20</w:t>
      </w:r>
      <w:r w:rsidR="00457D7E">
        <w:rPr>
          <w:lang w:val="ru-RU"/>
        </w:rPr>
        <w:t>2</w:t>
      </w:r>
      <w:r w:rsidR="00592B0E">
        <w:rPr>
          <w:lang w:val="ru-RU"/>
        </w:rPr>
        <w:t>1</w:t>
      </w:r>
      <w:r>
        <w:rPr>
          <w:lang w:val="ru-RU"/>
        </w:rPr>
        <w:t>.№ 1</w:t>
      </w:r>
    </w:p>
    <w:p w:rsidR="009F4FD9" w:rsidRDefault="009F4FD9" w:rsidP="009F4FD9">
      <w:pPr>
        <w:rPr>
          <w:lang w:val="ru-RU"/>
        </w:rPr>
      </w:pPr>
    </w:p>
    <w:p w:rsidR="009F4FD9" w:rsidRPr="009F4FD9" w:rsidRDefault="009F4FD9">
      <w:r>
        <w:rPr>
          <w:lang w:val="ru-RU"/>
        </w:rPr>
        <w:t xml:space="preserve">№1  </w:t>
      </w:r>
      <w:r w:rsidR="00592B0E">
        <w:rPr>
          <w:lang w:val="ru-RU"/>
        </w:rPr>
        <w:t>31</w:t>
      </w:r>
      <w:r>
        <w:rPr>
          <w:lang w:val="ru-RU"/>
        </w:rPr>
        <w:t>.0</w:t>
      </w:r>
      <w:r w:rsidR="004273FF">
        <w:rPr>
          <w:lang w:val="ru-RU"/>
        </w:rPr>
        <w:t>8</w:t>
      </w:r>
      <w:r>
        <w:rPr>
          <w:lang w:val="ru-RU"/>
        </w:rPr>
        <w:t>.20</w:t>
      </w:r>
      <w:r w:rsidR="00457D7E">
        <w:rPr>
          <w:lang w:val="ru-RU"/>
        </w:rPr>
        <w:t>2</w:t>
      </w:r>
      <w:r w:rsidR="00592B0E">
        <w:rPr>
          <w:lang w:val="ru-RU"/>
        </w:rPr>
        <w:t>1</w:t>
      </w:r>
      <w:r>
        <w:rPr>
          <w:lang w:val="ru-RU"/>
        </w:rPr>
        <w:t xml:space="preserve"> </w:t>
      </w:r>
      <w:r>
        <w:t>Оқ</w:t>
      </w:r>
      <w:proofErr w:type="gramStart"/>
      <w:r>
        <w:t>у-</w:t>
      </w:r>
      <w:proofErr w:type="gramEnd"/>
      <w:r>
        <w:t>әдістемелік кеңес отырысында қаралды</w:t>
      </w: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F4FD9" w:rsidRDefault="009F4FD9">
      <w:pPr>
        <w:rPr>
          <w:lang w:val="ru-RU"/>
        </w:rPr>
      </w:pPr>
    </w:p>
    <w:p w:rsidR="00934AD5" w:rsidRDefault="00934AD5" w:rsidP="00934AD5">
      <w:pPr>
        <w:jc w:val="center"/>
        <w:rPr>
          <w:b/>
          <w:lang w:val="ru-RU"/>
        </w:rPr>
      </w:pPr>
      <w:r w:rsidRPr="00F476B7">
        <w:rPr>
          <w:b/>
          <w:lang w:val="ru-RU"/>
        </w:rPr>
        <w:lastRenderedPageBreak/>
        <w:t>ПОЯСНИТЕЛЬНАЯ ЗАПИСКА</w:t>
      </w:r>
    </w:p>
    <w:p w:rsidR="001E3B69" w:rsidRDefault="001E3B69" w:rsidP="00934AD5">
      <w:pPr>
        <w:jc w:val="center"/>
        <w:rPr>
          <w:b/>
          <w:lang w:val="ru-RU"/>
        </w:rPr>
      </w:pPr>
    </w:p>
    <w:p w:rsidR="001D776D" w:rsidRPr="001E3B69" w:rsidRDefault="008B0292" w:rsidP="001E3B69">
      <w:pPr>
        <w:ind w:left="1134" w:hanging="1134"/>
        <w:jc w:val="both"/>
        <w:rPr>
          <w:rFonts w:eastAsia="Calibri"/>
          <w:lang w:eastAsia="en-US"/>
        </w:rPr>
      </w:pPr>
      <w:r w:rsidRPr="001E3B69">
        <w:rPr>
          <w:rFonts w:eastAsia="Calibri"/>
          <w:lang w:val="ru-RU" w:eastAsia="en-US"/>
        </w:rPr>
        <w:t xml:space="preserve">                           </w:t>
      </w:r>
      <w:r w:rsidR="001D776D" w:rsidRPr="001E3B69">
        <w:rPr>
          <w:rFonts w:eastAsia="Calibri"/>
          <w:lang w:eastAsia="en-US"/>
        </w:rPr>
        <w:t xml:space="preserve">Настоящий учебный план разработан по специальности </w:t>
      </w:r>
      <w:r w:rsidRPr="001E3B69">
        <w:rPr>
          <w:rFonts w:eastAsia="Calibri"/>
          <w:lang w:eastAsia="en-US"/>
        </w:rPr>
        <w:t>0</w:t>
      </w:r>
      <w:r w:rsidRPr="001E3B69">
        <w:rPr>
          <w:rFonts w:eastAsia="Calibri"/>
          <w:lang w:val="ru-RU" w:eastAsia="en-US"/>
        </w:rPr>
        <w:t>92301</w:t>
      </w:r>
      <w:r w:rsidR="009269EF" w:rsidRPr="001E3B69">
        <w:rPr>
          <w:rFonts w:eastAsia="Calibri"/>
          <w:lang w:eastAsia="en-US"/>
        </w:rPr>
        <w:t xml:space="preserve">00 – </w:t>
      </w:r>
      <w:r w:rsidR="009269EF" w:rsidRPr="001E3B69">
        <w:rPr>
          <w:rFonts w:eastAsia="Calibri"/>
          <w:lang w:val="ru-RU" w:eastAsia="en-US"/>
        </w:rPr>
        <w:t>«</w:t>
      </w:r>
      <w:r w:rsidRPr="001E3B69">
        <w:rPr>
          <w:rFonts w:eastAsia="Calibri"/>
          <w:lang w:val="ru-RU" w:eastAsia="en-US"/>
        </w:rPr>
        <w:t>Социальная работа</w:t>
      </w:r>
      <w:r w:rsidR="009269EF" w:rsidRPr="001E3B69">
        <w:rPr>
          <w:rFonts w:eastAsia="Calibri"/>
          <w:lang w:val="ru-RU" w:eastAsia="en-US"/>
        </w:rPr>
        <w:t xml:space="preserve">» </w:t>
      </w:r>
      <w:r w:rsidR="001D776D" w:rsidRPr="001E3B69">
        <w:rPr>
          <w:rFonts w:eastAsia="Calibri"/>
          <w:lang w:eastAsia="en-US"/>
        </w:rPr>
        <w:t xml:space="preserve">квалификации: </w:t>
      </w:r>
      <w:r w:rsidRPr="001E3B69">
        <w:rPr>
          <w:rFonts w:eastAsia="Calibri"/>
          <w:lang w:val="ru-RU" w:eastAsia="en-US"/>
        </w:rPr>
        <w:t>4S09230102</w:t>
      </w:r>
      <w:r w:rsidR="009269EF" w:rsidRPr="001E3B69">
        <w:rPr>
          <w:rFonts w:eastAsia="Calibri"/>
          <w:lang w:val="ru-RU" w:eastAsia="en-US"/>
        </w:rPr>
        <w:t xml:space="preserve"> </w:t>
      </w:r>
      <w:r w:rsidRPr="001E3B69">
        <w:rPr>
          <w:rFonts w:eastAsia="Calibri"/>
          <w:lang w:eastAsia="en-US"/>
        </w:rPr>
        <w:t xml:space="preserve">– </w:t>
      </w:r>
      <w:r w:rsidRPr="001E3B69">
        <w:rPr>
          <w:rFonts w:eastAsia="Calibri"/>
          <w:lang w:val="ru-RU" w:eastAsia="en-US"/>
        </w:rPr>
        <w:t xml:space="preserve">«Социальный  работник» </w:t>
      </w:r>
      <w:r w:rsidR="009269EF" w:rsidRPr="001E3B69">
        <w:rPr>
          <w:rFonts w:eastAsia="Calibri"/>
          <w:lang w:val="ru-RU" w:eastAsia="en-US"/>
        </w:rPr>
        <w:t xml:space="preserve"> </w:t>
      </w:r>
      <w:r w:rsidR="001D776D" w:rsidRPr="001E3B69">
        <w:rPr>
          <w:rFonts w:eastAsia="Calibri"/>
          <w:lang w:eastAsia="en-US"/>
        </w:rPr>
        <w:t>на основе  следующей нормативно-правовой  базы:</w:t>
      </w:r>
    </w:p>
    <w:p w:rsidR="00934AD5" w:rsidRPr="001E3B69" w:rsidRDefault="006B0AF1" w:rsidP="001E3B69">
      <w:pPr>
        <w:ind w:left="1134" w:hanging="567"/>
        <w:jc w:val="both"/>
        <w:rPr>
          <w:rFonts w:eastAsia="Calibri"/>
          <w:lang w:val="ru-RU" w:eastAsia="en-US"/>
        </w:rPr>
      </w:pPr>
      <w:bookmarkStart w:id="0" w:name="_Hlk49521178"/>
      <w:r w:rsidRPr="001E3B69">
        <w:rPr>
          <w:rFonts w:eastAsia="Calibri"/>
          <w:lang w:eastAsia="en-US"/>
        </w:rPr>
        <w:t xml:space="preserve"> -</w:t>
      </w:r>
      <w:r w:rsidR="0023267E" w:rsidRPr="001E3B69">
        <w:t xml:space="preserve"> </w:t>
      </w:r>
      <w:r w:rsidR="008E6189" w:rsidRPr="001E3B69">
        <w:rPr>
          <w:lang w:val="ru-RU"/>
        </w:rPr>
        <w:t>П</w:t>
      </w:r>
      <w:r w:rsidR="0023267E" w:rsidRPr="001E3B69">
        <w:rPr>
          <w:rFonts w:eastAsia="Calibri"/>
          <w:lang w:eastAsia="en-US"/>
        </w:rPr>
        <w:t>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="008E6189" w:rsidRPr="001E3B69">
        <w:rPr>
          <w:rFonts w:eastAsia="Calibri"/>
          <w:lang w:val="ru-RU" w:eastAsia="en-US"/>
        </w:rPr>
        <w:t>.</w:t>
      </w:r>
    </w:p>
    <w:p w:rsidR="0083009D" w:rsidRPr="001E3B69" w:rsidRDefault="006B0AF1" w:rsidP="001E3B69">
      <w:pPr>
        <w:tabs>
          <w:tab w:val="left" w:pos="567"/>
        </w:tabs>
        <w:ind w:left="1134" w:hanging="567"/>
        <w:jc w:val="both"/>
        <w:rPr>
          <w:lang w:val="ru-RU"/>
        </w:rPr>
      </w:pPr>
      <w:r w:rsidRPr="001E3B69">
        <w:rPr>
          <w:lang w:val="ru-RU"/>
        </w:rPr>
        <w:t>-</w:t>
      </w:r>
      <w:r w:rsidR="00934AD5" w:rsidRPr="001E3B69">
        <w:t>Типового учебного пла</w:t>
      </w:r>
      <w:r w:rsidR="009A0AE4" w:rsidRPr="001E3B69">
        <w:t>на по специальности «</w:t>
      </w:r>
      <w:r w:rsidR="00AA1008" w:rsidRPr="001E3B69">
        <w:rPr>
          <w:lang w:val="ru-RU"/>
        </w:rPr>
        <w:t>Программное обеспечение</w:t>
      </w:r>
      <w:r w:rsidR="002B5C06" w:rsidRPr="001E3B69">
        <w:rPr>
          <w:lang w:val="ru-RU"/>
        </w:rPr>
        <w:t xml:space="preserve"> (по видам)</w:t>
      </w:r>
      <w:r w:rsidR="00934AD5" w:rsidRPr="001E3B69">
        <w:t>»</w:t>
      </w:r>
      <w:r w:rsidR="00B07D70" w:rsidRPr="001E3B69">
        <w:rPr>
          <w:lang w:val="ru-RU"/>
        </w:rPr>
        <w:t>,</w:t>
      </w:r>
      <w:r w:rsidRPr="001E3B69">
        <w:rPr>
          <w:lang w:val="ru-RU"/>
        </w:rPr>
        <w:t xml:space="preserve"> </w:t>
      </w:r>
      <w:r w:rsidR="00592B0E" w:rsidRPr="001E3B69">
        <w:rPr>
          <w:lang w:val="ru-RU"/>
        </w:rPr>
        <w:t>утвержденного Министерством</w:t>
      </w:r>
      <w:r w:rsidRPr="001E3B69">
        <w:rPr>
          <w:lang w:val="ru-RU"/>
        </w:rPr>
        <w:t xml:space="preserve">  образования и науки </w:t>
      </w:r>
      <w:r w:rsidR="00186D38" w:rsidRPr="001E3B69">
        <w:t xml:space="preserve">РК </w:t>
      </w:r>
      <w:r w:rsidR="0083009D" w:rsidRPr="001E3B69">
        <w:t>от 31 октябр</w:t>
      </w:r>
      <w:r w:rsidR="009A0AE4" w:rsidRPr="001E3B69">
        <w:t xml:space="preserve">я 2017 года № 553 </w:t>
      </w:r>
      <w:r w:rsidR="009A0AE4" w:rsidRPr="001E3B69">
        <w:rPr>
          <w:color w:val="000000" w:themeColor="text1"/>
        </w:rPr>
        <w:t>Приложение</w:t>
      </w:r>
      <w:r w:rsidR="00264F39" w:rsidRPr="001E3B69">
        <w:rPr>
          <w:color w:val="000000" w:themeColor="text1"/>
          <w:lang w:val="ru-RU"/>
        </w:rPr>
        <w:t xml:space="preserve"> 590</w:t>
      </w:r>
    </w:p>
    <w:p w:rsidR="006B0AF1" w:rsidRPr="001E3B69" w:rsidRDefault="006B0AF1" w:rsidP="001E3B69">
      <w:pPr>
        <w:ind w:left="1134" w:hanging="567"/>
        <w:jc w:val="both"/>
        <w:rPr>
          <w:color w:val="000000"/>
          <w:lang w:val="ru-RU"/>
        </w:rPr>
      </w:pPr>
      <w:bookmarkStart w:id="1" w:name="_Hlk50390234"/>
      <w:r w:rsidRPr="001E3B69">
        <w:rPr>
          <w:color w:val="000000"/>
        </w:rPr>
        <w:t xml:space="preserve">- </w:t>
      </w:r>
      <w:r w:rsidR="008347E9" w:rsidRPr="001E3B69">
        <w:t>Инструктивно-методические рекомендации по организации учебного процесса в учебных заведениях технического и профессионального, послесреднего образования</w:t>
      </w:r>
      <w:r w:rsidR="008347E9" w:rsidRPr="001E3B69">
        <w:rPr>
          <w:lang w:val="ru-RU"/>
        </w:rPr>
        <w:t xml:space="preserve"> </w:t>
      </w:r>
      <w:r w:rsidR="008347E9" w:rsidRPr="001E3B69">
        <w:t xml:space="preserve"> к началу 202</w:t>
      </w:r>
      <w:r w:rsidR="00592B0E" w:rsidRPr="001E3B69">
        <w:rPr>
          <w:lang w:val="ru-RU"/>
        </w:rPr>
        <w:t>1</w:t>
      </w:r>
      <w:r w:rsidR="008347E9" w:rsidRPr="001E3B69">
        <w:t>-202</w:t>
      </w:r>
      <w:r w:rsidR="00592B0E" w:rsidRPr="001E3B69">
        <w:rPr>
          <w:lang w:val="ru-RU"/>
        </w:rPr>
        <w:t>2</w:t>
      </w:r>
      <w:r w:rsidR="008347E9" w:rsidRPr="001E3B69">
        <w:t xml:space="preserve"> учебного года</w:t>
      </w:r>
      <w:r w:rsidR="008347E9" w:rsidRPr="001E3B69">
        <w:rPr>
          <w:lang w:val="ru-RU"/>
        </w:rPr>
        <w:t xml:space="preserve">  </w:t>
      </w:r>
      <w:r w:rsidRPr="001E3B69">
        <w:rPr>
          <w:color w:val="000000"/>
        </w:rPr>
        <w:t xml:space="preserve"> (</w:t>
      </w:r>
      <w:r w:rsidR="008347E9" w:rsidRPr="001E3B69">
        <w:rPr>
          <w:color w:val="0C0000"/>
        </w:rPr>
        <w:t>31.08.2020 № 5-13-</w:t>
      </w:r>
      <w:r w:rsidR="00592B0E" w:rsidRPr="001E3B69">
        <w:rPr>
          <w:color w:val="0C0000"/>
          <w:lang w:val="ru-RU"/>
        </w:rPr>
        <w:t>2</w:t>
      </w:r>
      <w:r w:rsidR="008347E9" w:rsidRPr="001E3B69">
        <w:rPr>
          <w:color w:val="0C0000"/>
        </w:rPr>
        <w:t>/3</w:t>
      </w:r>
      <w:r w:rsidR="0083009D" w:rsidRPr="001E3B69">
        <w:rPr>
          <w:color w:val="0C0000"/>
          <w:lang w:val="ru-RU"/>
        </w:rPr>
        <w:t>424</w:t>
      </w:r>
      <w:r w:rsidR="00BF7F2F" w:rsidRPr="001E3B69">
        <w:rPr>
          <w:color w:val="0C0000"/>
          <w:lang w:val="ru-RU"/>
        </w:rPr>
        <w:t xml:space="preserve">  </w:t>
      </w:r>
      <w:r w:rsidR="008347E9" w:rsidRPr="001E3B69">
        <w:rPr>
          <w:color w:val="0C0000"/>
        </w:rPr>
        <w:t>01.09.2020-ғы № 6235</w:t>
      </w:r>
      <w:r w:rsidRPr="001E3B69">
        <w:rPr>
          <w:color w:val="000000"/>
        </w:rPr>
        <w:t>)</w:t>
      </w:r>
      <w:r w:rsidR="00F51760" w:rsidRPr="001E3B69">
        <w:rPr>
          <w:color w:val="000000"/>
          <w:lang w:val="ru-RU"/>
        </w:rPr>
        <w:t>.</w:t>
      </w:r>
    </w:p>
    <w:p w:rsidR="003A7E85" w:rsidRPr="001E3B69" w:rsidRDefault="003A7E85" w:rsidP="001E3B69">
      <w:pPr>
        <w:ind w:left="1134" w:hanging="567"/>
        <w:jc w:val="both"/>
        <w:rPr>
          <w:rFonts w:eastAsia="Calibri"/>
          <w:lang w:val="ru-RU"/>
        </w:rPr>
      </w:pPr>
      <w:r w:rsidRPr="001E3B69">
        <w:rPr>
          <w:lang w:val="ru-RU"/>
        </w:rPr>
        <w:t xml:space="preserve">- </w:t>
      </w:r>
      <w:r w:rsidRPr="001E3B69">
        <w:rPr>
          <w:rFonts w:eastAsia="Calibri"/>
          <w:lang w:val="ru-RU"/>
        </w:rPr>
        <w:t>Типовые правила деятельности видов организаций технического и профессионального, послесреднего образования» Приказ Министра образования и науки Республики Казахстан от 11 сентября 2013 года № 369. Зарегистрирован в Министерстве юстиции Республики Казахстан 18 октября 2013 года № 8828.</w:t>
      </w:r>
    </w:p>
    <w:p w:rsidR="00F51760" w:rsidRPr="001E3B69" w:rsidRDefault="0083009D" w:rsidP="001E3B69">
      <w:pPr>
        <w:ind w:left="1134" w:hanging="567"/>
        <w:jc w:val="both"/>
        <w:rPr>
          <w:lang w:val="ru-RU"/>
        </w:rPr>
      </w:pPr>
      <w:proofErr w:type="gramStart"/>
      <w:r w:rsidRPr="001E3B69">
        <w:rPr>
          <w:color w:val="000000"/>
          <w:lang w:val="ru-RU"/>
        </w:rPr>
        <w:t>-</w:t>
      </w:r>
      <w:r w:rsidR="00F51760" w:rsidRPr="001E3B69">
        <w:t>Типовые   учебные планы и программы общеобразовательных дисциплин разработаны</w:t>
      </w:r>
      <w:r w:rsidR="00FD79B4" w:rsidRPr="001E3B69">
        <w:rPr>
          <w:lang w:val="ru-RU"/>
        </w:rPr>
        <w:t>х</w:t>
      </w:r>
      <w:r w:rsidR="00F51760" w:rsidRPr="001E3B69">
        <w:t xml:space="preserve"> в соответствии с приказами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и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  <w:proofErr w:type="gramEnd"/>
    </w:p>
    <w:p w:rsidR="00F51760" w:rsidRPr="001E3B69" w:rsidRDefault="008A7F27" w:rsidP="001E3B69">
      <w:pPr>
        <w:ind w:firstLine="567"/>
        <w:jc w:val="both"/>
      </w:pPr>
      <w:r w:rsidRPr="001E3B69">
        <w:rPr>
          <w:lang w:val="ru-RU"/>
        </w:rPr>
        <w:t>Учебный план разработан на основе кредитно-модульной</w:t>
      </w:r>
      <w:r w:rsidRPr="001E3B69">
        <w:rPr>
          <w:lang w:val="ru-RU"/>
        </w:rPr>
        <w:tab/>
        <w:t xml:space="preserve"> технологии. </w:t>
      </w:r>
      <w:r w:rsidR="00F51760" w:rsidRPr="001E3B69">
        <w:t>Перечень и объем общеобразовательных дисциплин в системе технического и профессионального образования определя</w:t>
      </w:r>
      <w:r w:rsidR="00F51760" w:rsidRPr="001E3B69">
        <w:rPr>
          <w:lang w:val="ru-RU"/>
        </w:rPr>
        <w:t>е</w:t>
      </w:r>
      <w:r w:rsidR="00F51760" w:rsidRPr="001E3B69">
        <w:t>тся на основе профессиональной ориентации содержания образования с учетом профильного обучения.</w:t>
      </w:r>
    </w:p>
    <w:p w:rsidR="002B26F4" w:rsidRPr="001E3B69" w:rsidRDefault="00FD79B4" w:rsidP="001E3B69">
      <w:pPr>
        <w:ind w:firstLine="567"/>
        <w:jc w:val="both"/>
      </w:pPr>
      <w:r w:rsidRPr="001E3B69">
        <w:rPr>
          <w:lang w:val="ru-RU"/>
        </w:rPr>
        <w:t>Рабочим учебным планом</w:t>
      </w:r>
      <w:r w:rsidR="002B26F4" w:rsidRPr="001E3B69">
        <w:t xml:space="preserve"> предусмотрено изучение 14 дисциплин: 10 предметов являются обязательными для изучения, так как содержание учебных предметов «Алгебра и начала анализа» и «Геометрия» представлено дисциплиной «Математика». Наряду с обучением обязательным дисциплинам предусмотрен выбор обучающимися 4 профилирующих дисциплин соответственно по 2 дисциплины углубленного и стандартного уровней обучения. </w:t>
      </w:r>
    </w:p>
    <w:p w:rsidR="00E05027" w:rsidRPr="001E3B69" w:rsidRDefault="002B26F4" w:rsidP="001E3B69">
      <w:pPr>
        <w:jc w:val="both"/>
      </w:pPr>
      <w:r w:rsidRPr="001E3B69">
        <w:tab/>
        <w:t xml:space="preserve">К обязательным общеобразовательным дисциплинам вне зависимости от профиля относятся: «Русский язык» и «Русская литература» «Казахский язык и литература»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 Обновленное содержание общеобразовательных дисциплин ориентируется на результаты обучения. </w:t>
      </w:r>
    </w:p>
    <w:p w:rsidR="00E05027" w:rsidRPr="001E3B69" w:rsidRDefault="00483B5B" w:rsidP="001E3B69">
      <w:pPr>
        <w:ind w:firstLine="709"/>
        <w:jc w:val="both"/>
      </w:pPr>
      <w:r w:rsidRPr="001E3B69">
        <w:rPr>
          <w:lang w:val="ru-RU"/>
        </w:rPr>
        <w:t>П</w:t>
      </w:r>
      <w:r w:rsidR="00E05027" w:rsidRPr="001E3B69">
        <w:t>ромежуточная аттестация по общеобразовательным дисциплинам предусматривает проведение экзаменов</w:t>
      </w:r>
      <w:r w:rsidRPr="001E3B69">
        <w:rPr>
          <w:lang w:val="ru-RU"/>
        </w:rPr>
        <w:t xml:space="preserve"> по дисциплинам</w:t>
      </w:r>
      <w:r w:rsidRPr="001E3B69">
        <w:t xml:space="preserve">: </w:t>
      </w:r>
      <w:r w:rsidRPr="001E3B69">
        <w:rPr>
          <w:lang w:val="ru-RU"/>
        </w:rPr>
        <w:t>Р</w:t>
      </w:r>
      <w:r w:rsidRPr="001E3B69">
        <w:t>усск</w:t>
      </w:r>
      <w:proofErr w:type="spellStart"/>
      <w:r w:rsidRPr="001E3B69">
        <w:rPr>
          <w:lang w:val="ru-RU"/>
        </w:rPr>
        <w:t>ий</w:t>
      </w:r>
      <w:proofErr w:type="spellEnd"/>
      <w:r w:rsidRPr="001E3B69">
        <w:t xml:space="preserve"> язык, </w:t>
      </w:r>
      <w:r w:rsidRPr="001E3B69">
        <w:rPr>
          <w:lang w:val="ru-RU"/>
        </w:rPr>
        <w:t>К</w:t>
      </w:r>
      <w:r w:rsidRPr="001E3B69">
        <w:t>азахск</w:t>
      </w:r>
      <w:proofErr w:type="spellStart"/>
      <w:r w:rsidRPr="001E3B69">
        <w:rPr>
          <w:lang w:val="ru-RU"/>
        </w:rPr>
        <w:t>ий</w:t>
      </w:r>
      <w:proofErr w:type="spellEnd"/>
      <w:r w:rsidRPr="001E3B69">
        <w:t xml:space="preserve"> язык и литератур</w:t>
      </w:r>
      <w:r w:rsidRPr="001E3B69">
        <w:rPr>
          <w:lang w:val="ru-RU"/>
        </w:rPr>
        <w:t>а</w:t>
      </w:r>
      <w:r w:rsidR="00E05027" w:rsidRPr="001E3B69">
        <w:t xml:space="preserve">; </w:t>
      </w:r>
      <w:r w:rsidRPr="001E3B69">
        <w:rPr>
          <w:lang w:val="ru-RU"/>
        </w:rPr>
        <w:t>Математика</w:t>
      </w:r>
      <w:r w:rsidRPr="001E3B69">
        <w:t xml:space="preserve">; </w:t>
      </w:r>
      <w:r w:rsidRPr="001E3B69">
        <w:rPr>
          <w:lang w:val="ru-RU"/>
        </w:rPr>
        <w:t>История Казахстана</w:t>
      </w:r>
      <w:r w:rsidRPr="001E3B69">
        <w:t xml:space="preserve">; </w:t>
      </w:r>
      <w:r w:rsidRPr="001E3B69">
        <w:rPr>
          <w:lang w:val="ru-RU"/>
        </w:rPr>
        <w:t>Всемирная история.</w:t>
      </w:r>
      <w:r w:rsidR="00E05027" w:rsidRPr="001E3B69">
        <w:t xml:space="preserve"> </w:t>
      </w:r>
    </w:p>
    <w:p w:rsidR="002B26F4" w:rsidRPr="001E3B69" w:rsidRDefault="002B26F4" w:rsidP="001E3B69">
      <w:pPr>
        <w:ind w:firstLine="851"/>
        <w:jc w:val="both"/>
        <w:rPr>
          <w:lang w:val="ru-RU"/>
        </w:rPr>
      </w:pPr>
      <w:r w:rsidRPr="001E3B69">
        <w:t>Общий объем часов на освоение учебных программ общеобразовательных дисциплин составляет 144</w:t>
      </w:r>
      <w:r w:rsidR="0083009D" w:rsidRPr="001E3B69">
        <w:rPr>
          <w:lang w:val="ru-RU"/>
        </w:rPr>
        <w:t>0</w:t>
      </w:r>
      <w:r w:rsidRPr="001E3B69">
        <w:t xml:space="preserve"> часов</w:t>
      </w:r>
      <w:r w:rsidR="0083009D" w:rsidRPr="001E3B69">
        <w:rPr>
          <w:lang w:val="ru-RU"/>
        </w:rPr>
        <w:t xml:space="preserve"> или 60 кредитов</w:t>
      </w:r>
      <w:r w:rsidRPr="001E3B69">
        <w:t>.</w:t>
      </w:r>
      <w:r w:rsidR="002F0D55" w:rsidRPr="001E3B69">
        <w:rPr>
          <w:rFonts w:ascii="Arial" w:hAnsi="Arial" w:cs="Arial"/>
        </w:rPr>
        <w:t xml:space="preserve"> </w:t>
      </w:r>
      <w:r w:rsidR="002F0D55" w:rsidRPr="001E3B69">
        <w:t xml:space="preserve">1 кредит равен 24 академическим часам, 1 академический час – 45 </w:t>
      </w:r>
      <w:r w:rsidR="002F0D55" w:rsidRPr="001E3B69">
        <w:br/>
        <w:t>минут, условно 1 год обучения – 60 кредито</w:t>
      </w:r>
      <w:r w:rsidR="00483B5B" w:rsidRPr="001E3B69">
        <w:t>в,</w:t>
      </w:r>
      <w:r w:rsidR="00483B5B" w:rsidRPr="001E3B69">
        <w:rPr>
          <w:lang w:val="ru-RU"/>
        </w:rPr>
        <w:t xml:space="preserve"> всего</w:t>
      </w:r>
      <w:r w:rsidR="00483B5B" w:rsidRPr="001E3B69">
        <w:t xml:space="preserve"> обязательное </w:t>
      </w:r>
      <w:r w:rsidR="00483B5B" w:rsidRPr="001E3B69">
        <w:br/>
        <w:t xml:space="preserve">обучение – </w:t>
      </w:r>
      <w:r w:rsidR="00483B5B" w:rsidRPr="001E3B69">
        <w:rPr>
          <w:lang w:val="ru-RU"/>
        </w:rPr>
        <w:t>18</w:t>
      </w:r>
      <w:r w:rsidR="00AC1C83" w:rsidRPr="001E3B69">
        <w:t>0 кредитов, факультативы и консультации</w:t>
      </w:r>
      <w:r w:rsidR="00483B5B" w:rsidRPr="001E3B69">
        <w:t xml:space="preserve"> – </w:t>
      </w:r>
      <w:r w:rsidR="00483B5B" w:rsidRPr="001E3B69">
        <w:rPr>
          <w:lang w:val="ru-RU"/>
        </w:rPr>
        <w:t xml:space="preserve">26 </w:t>
      </w:r>
      <w:r w:rsidR="00AC1C83" w:rsidRPr="001E3B69">
        <w:t xml:space="preserve"> кредитов</w:t>
      </w:r>
      <w:r w:rsidR="00AC1C83" w:rsidRPr="001E3B69">
        <w:rPr>
          <w:lang w:val="ru-RU"/>
        </w:rPr>
        <w:t>.</w:t>
      </w:r>
    </w:p>
    <w:bookmarkEnd w:id="1"/>
    <w:p w:rsidR="00456C4B" w:rsidRPr="001E3B69" w:rsidRDefault="00934AD5" w:rsidP="001E3B69">
      <w:pPr>
        <w:ind w:firstLine="708"/>
        <w:jc w:val="both"/>
        <w:rPr>
          <w:lang w:val="ru-RU"/>
        </w:rPr>
      </w:pPr>
      <w:r w:rsidRPr="001E3B69">
        <w:rPr>
          <w:lang w:val="ru-RU"/>
        </w:rPr>
        <w:t>Максимальный объем учебной нагрузки студентов</w:t>
      </w:r>
      <w:r w:rsidRPr="001E3B69">
        <w:rPr>
          <w:color w:val="000000"/>
        </w:rPr>
        <w:t xml:space="preserve"> 54 академических часа в неделю. Максимальный объем аудиторной учебной нагрузки составляет 36 академических часа.</w:t>
      </w:r>
      <w:r w:rsidRPr="001E3B69">
        <w:rPr>
          <w:lang w:val="ru-RU"/>
        </w:rPr>
        <w:t xml:space="preserve"> Продолжительность учебной недели 5 дней. Общий объем каникулярного времени в учебном году составляет 2 недели. </w:t>
      </w:r>
      <w:bookmarkStart w:id="2" w:name="_Hlk50390300"/>
    </w:p>
    <w:p w:rsidR="00934AD5" w:rsidRPr="001E3B69" w:rsidRDefault="00304930" w:rsidP="001E3B69">
      <w:pPr>
        <w:ind w:firstLine="708"/>
        <w:jc w:val="both"/>
        <w:rPr>
          <w:lang w:val="ru-RU"/>
        </w:rPr>
      </w:pPr>
      <w:r w:rsidRPr="001E3B69">
        <w:rPr>
          <w:lang w:val="ru-RU"/>
        </w:rPr>
        <w:lastRenderedPageBreak/>
        <w:t>Дисциплина "Начальная военная</w:t>
      </w:r>
      <w:r w:rsidR="0083009D" w:rsidRPr="001E3B69">
        <w:rPr>
          <w:lang w:val="ru-RU"/>
        </w:rPr>
        <w:t xml:space="preserve"> и технологическая </w:t>
      </w:r>
      <w:r w:rsidRPr="001E3B69">
        <w:rPr>
          <w:lang w:val="ru-RU"/>
        </w:rPr>
        <w:t xml:space="preserve"> подготовка" проводится в объеме </w:t>
      </w:r>
      <w:r w:rsidR="004273FF" w:rsidRPr="001E3B69">
        <w:rPr>
          <w:lang w:val="ru-RU"/>
        </w:rPr>
        <w:t>9</w:t>
      </w:r>
      <w:r w:rsidR="002443A4" w:rsidRPr="001E3B69">
        <w:rPr>
          <w:lang w:val="ru-RU"/>
        </w:rPr>
        <w:t>6</w:t>
      </w:r>
      <w:r w:rsidRPr="001E3B69">
        <w:rPr>
          <w:lang w:val="ru-RU"/>
        </w:rPr>
        <w:t xml:space="preserve"> часов, в том числе 3</w:t>
      </w:r>
      <w:r w:rsidR="002443A4" w:rsidRPr="001E3B69">
        <w:rPr>
          <w:lang w:val="ru-RU"/>
        </w:rPr>
        <w:t>6</w:t>
      </w:r>
      <w:r w:rsidRPr="001E3B69">
        <w:rPr>
          <w:lang w:val="ru-RU"/>
        </w:rPr>
        <w:t xml:space="preserve"> часов на учебно-полевые сборы. В период учебно-полевых сборов обучающиеся (девочки) проходят медико-санитарную подготовку. Интегрированная образовательная программа "Основы безопасности жизнедеятельности" реализуется в рамках учебного курса "Начальная военная</w:t>
      </w:r>
      <w:r w:rsidR="002443A4" w:rsidRPr="001E3B69">
        <w:rPr>
          <w:lang w:val="ru-RU"/>
        </w:rPr>
        <w:t xml:space="preserve"> и технологическая</w:t>
      </w:r>
      <w:r w:rsidRPr="001E3B69">
        <w:rPr>
          <w:lang w:val="ru-RU"/>
        </w:rPr>
        <w:t xml:space="preserve"> подготовка"</w:t>
      </w:r>
    </w:p>
    <w:p w:rsidR="00316E3B" w:rsidRPr="001E3B69" w:rsidRDefault="00316E3B" w:rsidP="001E3B69">
      <w:pPr>
        <w:ind w:firstLine="708"/>
        <w:jc w:val="both"/>
      </w:pPr>
      <w:r w:rsidRPr="001E3B69">
        <w:t xml:space="preserve">При проведении общеобразовательных дисциплин </w:t>
      </w:r>
      <w:r w:rsidR="002443A4" w:rsidRPr="001E3B69">
        <w:rPr>
          <w:lang w:val="ru-RU"/>
        </w:rPr>
        <w:t xml:space="preserve">есть </w:t>
      </w:r>
      <w:r w:rsidRPr="001E3B69">
        <w:t>деление группы на подгруппы обучающихся при проведении занятий:</w:t>
      </w:r>
      <w:r w:rsidR="00527FD7" w:rsidRPr="001E3B69">
        <w:rPr>
          <w:lang w:val="ru-RU"/>
        </w:rPr>
        <w:t xml:space="preserve"> </w:t>
      </w:r>
      <w:r w:rsidRPr="001E3B69">
        <w:t>1) казахскому языку и литературе</w:t>
      </w:r>
      <w:r w:rsidR="00527FD7" w:rsidRPr="001E3B69">
        <w:rPr>
          <w:lang w:val="ru-RU"/>
        </w:rPr>
        <w:t xml:space="preserve">, </w:t>
      </w:r>
      <w:r w:rsidR="002443A4" w:rsidRPr="001E3B69">
        <w:rPr>
          <w:lang w:val="ru-RU"/>
        </w:rPr>
        <w:t>2</w:t>
      </w:r>
      <w:r w:rsidRPr="001E3B69">
        <w:t>) информатике;</w:t>
      </w:r>
      <w:r w:rsidR="00527FD7" w:rsidRPr="001E3B69">
        <w:rPr>
          <w:lang w:val="ru-RU"/>
        </w:rPr>
        <w:t xml:space="preserve"> </w:t>
      </w:r>
      <w:r w:rsidR="002443A4" w:rsidRPr="001E3B69">
        <w:rPr>
          <w:lang w:val="ru-RU"/>
        </w:rPr>
        <w:t>3</w:t>
      </w:r>
      <w:r w:rsidR="00A24D36" w:rsidRPr="001E3B69">
        <w:t xml:space="preserve">) </w:t>
      </w:r>
      <w:r w:rsidR="00A24D36" w:rsidRPr="001E3B69">
        <w:rPr>
          <w:lang w:val="ru-RU"/>
        </w:rPr>
        <w:t>русский язык и литература.</w:t>
      </w:r>
      <w:r w:rsidRPr="001E3B69">
        <w:t xml:space="preserve">     </w:t>
      </w:r>
    </w:p>
    <w:bookmarkEnd w:id="2"/>
    <w:p w:rsidR="00440FB5" w:rsidRPr="001E3B69" w:rsidRDefault="00934AD5" w:rsidP="001E3B69">
      <w:pPr>
        <w:ind w:firstLine="708"/>
        <w:jc w:val="both"/>
        <w:rPr>
          <w:lang w:val="ru-RU"/>
        </w:rPr>
      </w:pPr>
      <w:r w:rsidRPr="001E3B69">
        <w:rPr>
          <w:lang w:val="ru-RU"/>
        </w:rPr>
        <w:t xml:space="preserve">Профессиональная практика проводится </w:t>
      </w:r>
      <w:r w:rsidR="002443A4" w:rsidRPr="001E3B69">
        <w:rPr>
          <w:lang w:val="ru-RU"/>
        </w:rPr>
        <w:t xml:space="preserve">в </w:t>
      </w:r>
      <w:r w:rsidR="00A94ECD" w:rsidRPr="001E3B69">
        <w:rPr>
          <w:lang w:val="ru-RU"/>
        </w:rPr>
        <w:t>учебных кабинетах,</w:t>
      </w:r>
      <w:r w:rsidRPr="001E3B69">
        <w:rPr>
          <w:lang w:val="ru-RU"/>
        </w:rPr>
        <w:t xml:space="preserve"> </w:t>
      </w:r>
      <w:r w:rsidR="00A94ECD" w:rsidRPr="001E3B69">
        <w:rPr>
          <w:lang w:val="ru-RU"/>
        </w:rPr>
        <w:t xml:space="preserve">на предприятиях, в организациях и учреждениях, </w:t>
      </w:r>
      <w:r w:rsidRPr="001E3B69">
        <w:rPr>
          <w:lang w:val="ru-RU"/>
        </w:rPr>
        <w:t>на рабочих местах, предоставляемых ра</w:t>
      </w:r>
      <w:r w:rsidR="00A94ECD" w:rsidRPr="001E3B69">
        <w:rPr>
          <w:lang w:val="ru-RU"/>
        </w:rPr>
        <w:t>ботодателем на основе договоров</w:t>
      </w:r>
      <w:r w:rsidR="00440FB5" w:rsidRPr="001E3B69">
        <w:rPr>
          <w:lang w:val="ru-RU"/>
        </w:rPr>
        <w:t xml:space="preserve">. </w:t>
      </w:r>
    </w:p>
    <w:p w:rsidR="00077680" w:rsidRPr="001E3B69" w:rsidRDefault="008A7F27" w:rsidP="001E3B69">
      <w:pPr>
        <w:ind w:firstLine="709"/>
        <w:jc w:val="both"/>
      </w:pPr>
      <w:r w:rsidRPr="001E3B69">
        <w:rPr>
          <w:lang w:val="ru-RU"/>
        </w:rPr>
        <w:t>В</w:t>
      </w:r>
      <w:r w:rsidR="00077680" w:rsidRPr="001E3B69">
        <w:t>ключен</w:t>
      </w:r>
      <w:r w:rsidRPr="001E3B69">
        <w:rPr>
          <w:lang w:val="ru-RU"/>
        </w:rPr>
        <w:t>ы</w:t>
      </w:r>
      <w:r w:rsidR="00077680" w:rsidRPr="001E3B69">
        <w:t xml:space="preserve"> в образовательные </w:t>
      </w:r>
      <w:proofErr w:type="gramStart"/>
      <w:r w:rsidR="00077680" w:rsidRPr="001E3B69">
        <w:t>программы</w:t>
      </w:r>
      <w:proofErr w:type="gramEnd"/>
      <w:r w:rsidR="00077680" w:rsidRPr="001E3B69">
        <w:t xml:space="preserve"> следующи</w:t>
      </w:r>
      <w:r w:rsidRPr="001E3B69">
        <w:rPr>
          <w:lang w:val="ru-RU"/>
        </w:rPr>
        <w:t>е</w:t>
      </w:r>
      <w:r w:rsidR="00077680" w:rsidRPr="001E3B69">
        <w:t xml:space="preserve"> базовы</w:t>
      </w:r>
      <w:r w:rsidRPr="001E3B69">
        <w:rPr>
          <w:lang w:val="ru-RU"/>
        </w:rPr>
        <w:t>е</w:t>
      </w:r>
      <w:r w:rsidR="00077680" w:rsidRPr="001E3B69">
        <w:t xml:space="preserve"> модул</w:t>
      </w:r>
      <w:r w:rsidRPr="001E3B69">
        <w:rPr>
          <w:lang w:val="ru-RU"/>
        </w:rPr>
        <w:t>и</w:t>
      </w:r>
      <w:r w:rsidR="00077680" w:rsidRPr="001E3B69">
        <w:t xml:space="preserve">: </w:t>
      </w:r>
    </w:p>
    <w:p w:rsidR="00077680" w:rsidRPr="001E3B69" w:rsidRDefault="00A94ECD" w:rsidP="001E3B69">
      <w:pPr>
        <w:ind w:firstLine="709"/>
        <w:jc w:val="both"/>
      </w:pPr>
      <w:r w:rsidRPr="001E3B69">
        <w:rPr>
          <w:lang w:val="ru-RU"/>
        </w:rPr>
        <w:t>БМ  1</w:t>
      </w:r>
      <w:r w:rsidR="008A7F27" w:rsidRPr="001E3B69">
        <w:rPr>
          <w:lang w:val="ru-RU"/>
        </w:rPr>
        <w:t xml:space="preserve"> «Р</w:t>
      </w:r>
      <w:r w:rsidR="00077680" w:rsidRPr="001E3B69">
        <w:t>азвитие и совершенствование физических качеств;</w:t>
      </w:r>
    </w:p>
    <w:p w:rsidR="00077680" w:rsidRPr="001E3B69" w:rsidRDefault="00A94ECD" w:rsidP="001E3B69">
      <w:pPr>
        <w:ind w:firstLine="709"/>
        <w:jc w:val="both"/>
      </w:pPr>
      <w:r w:rsidRPr="001E3B69">
        <w:rPr>
          <w:lang w:val="ru-RU"/>
        </w:rPr>
        <w:t>БМ  2</w:t>
      </w:r>
      <w:r w:rsidR="008A7F27" w:rsidRPr="001E3B69">
        <w:rPr>
          <w:lang w:val="ru-RU"/>
        </w:rPr>
        <w:t xml:space="preserve"> «П</w:t>
      </w:r>
      <w:r w:rsidR="00077680" w:rsidRPr="001E3B69">
        <w:t>рименение информационно-коммуникационных и цифровых технологий</w:t>
      </w:r>
      <w:r w:rsidR="008A7F27" w:rsidRPr="001E3B69">
        <w:rPr>
          <w:lang w:val="ru-RU"/>
        </w:rPr>
        <w:t>»</w:t>
      </w:r>
      <w:r w:rsidR="00077680" w:rsidRPr="001E3B69">
        <w:t>;</w:t>
      </w:r>
    </w:p>
    <w:p w:rsidR="008A7F27" w:rsidRPr="001E3B69" w:rsidRDefault="00A94ECD" w:rsidP="001E3B69">
      <w:pPr>
        <w:ind w:firstLine="709"/>
        <w:jc w:val="both"/>
      </w:pPr>
      <w:r w:rsidRPr="001E3B69">
        <w:rPr>
          <w:lang w:val="ru-RU"/>
        </w:rPr>
        <w:t>БМ  3</w:t>
      </w:r>
      <w:r w:rsidR="008A7F27" w:rsidRPr="001E3B69">
        <w:rPr>
          <w:lang w:val="ru-RU"/>
        </w:rPr>
        <w:t xml:space="preserve"> «П</w:t>
      </w:r>
      <w:r w:rsidR="00077680" w:rsidRPr="001E3B69">
        <w:t>рименение базовых знаний экономики и основ предпринимательства</w:t>
      </w:r>
      <w:r w:rsidR="008A7F27" w:rsidRPr="001E3B69">
        <w:rPr>
          <w:lang w:val="ru-RU"/>
        </w:rPr>
        <w:t>»</w:t>
      </w:r>
      <w:r w:rsidR="00077680" w:rsidRPr="001E3B69">
        <w:t>;</w:t>
      </w:r>
    </w:p>
    <w:p w:rsidR="00077680" w:rsidRPr="001E3B69" w:rsidRDefault="00A94ECD" w:rsidP="001E3B69">
      <w:pPr>
        <w:ind w:firstLine="709"/>
        <w:jc w:val="both"/>
      </w:pPr>
      <w:r w:rsidRPr="001E3B69">
        <w:rPr>
          <w:lang w:val="ru-RU"/>
        </w:rPr>
        <w:t>БМ  4</w:t>
      </w:r>
      <w:r w:rsidR="008A7F27" w:rsidRPr="001E3B69">
        <w:rPr>
          <w:lang w:val="ru-RU"/>
        </w:rPr>
        <w:t xml:space="preserve"> «П</w:t>
      </w:r>
      <w:r w:rsidR="00077680" w:rsidRPr="001E3B69">
        <w:t>рименение основ социальных наук для социализации и адаптации в обществе и трудовом коллективе</w:t>
      </w:r>
      <w:r w:rsidR="008A7F27" w:rsidRPr="001E3B69">
        <w:rPr>
          <w:lang w:val="ru-RU"/>
        </w:rPr>
        <w:t>»</w:t>
      </w:r>
      <w:r w:rsidR="00077680" w:rsidRPr="001E3B69">
        <w:t>.</w:t>
      </w:r>
    </w:p>
    <w:p w:rsidR="00C75A7B" w:rsidRPr="001E3B69" w:rsidRDefault="00934AD5" w:rsidP="001E3B69">
      <w:pPr>
        <w:ind w:firstLine="851"/>
        <w:jc w:val="both"/>
      </w:pPr>
      <w:r w:rsidRPr="001E3B69">
        <w:rPr>
          <w:lang w:val="ru-RU"/>
        </w:rPr>
        <w:t>По графику учебного процесса предусмотрено модульное изучение дисциплин</w:t>
      </w:r>
      <w:r w:rsidR="00AC1C83" w:rsidRPr="001E3B69">
        <w:rPr>
          <w:lang w:val="ru-RU"/>
        </w:rPr>
        <w:t>, результатов обучения</w:t>
      </w:r>
      <w:r w:rsidRPr="001E3B69">
        <w:rPr>
          <w:lang w:val="ru-RU"/>
        </w:rPr>
        <w:t xml:space="preserve"> и профессиональных модулей.</w:t>
      </w:r>
      <w:r w:rsidRPr="001E3B69">
        <w:t xml:space="preserve"> </w:t>
      </w:r>
      <w:r w:rsidRPr="001E3B69">
        <w:rPr>
          <w:lang w:val="ru-RU"/>
        </w:rPr>
        <w:t>Форма проведения консультаций - групповые, устные.</w:t>
      </w:r>
      <w:r w:rsidRPr="001E3B69">
        <w:t xml:space="preserve"> </w:t>
      </w:r>
      <w:r w:rsidRPr="001E3B69">
        <w:rPr>
          <w:lang w:val="ru-RU"/>
        </w:rPr>
        <w:t xml:space="preserve">Виды контроля: зачет, дифференцированный зачет, контрольная работа, экзамен, </w:t>
      </w:r>
      <w:r w:rsidR="00AC1C83" w:rsidRPr="001E3B69">
        <w:rPr>
          <w:lang w:val="ru-RU"/>
        </w:rPr>
        <w:t xml:space="preserve"> комплексное </w:t>
      </w:r>
      <w:r w:rsidRPr="001E3B69">
        <w:rPr>
          <w:lang w:val="ru-RU"/>
        </w:rPr>
        <w:t>тестирование.</w:t>
      </w:r>
      <w:r w:rsidR="00C75A7B" w:rsidRPr="001E3B69">
        <w:t xml:space="preserve"> </w:t>
      </w:r>
      <w:r w:rsidR="00C75A7B" w:rsidRPr="001E3B69">
        <w:rPr>
          <w:lang w:val="ru-RU"/>
        </w:rPr>
        <w:t xml:space="preserve"> </w:t>
      </w:r>
      <w:r w:rsidR="00C75A7B" w:rsidRPr="001E3B69">
        <w:t xml:space="preserve"> </w:t>
      </w:r>
      <w:bookmarkStart w:id="3" w:name="_Hlk50390555"/>
      <w:r w:rsidR="00C75A7B" w:rsidRPr="001E3B69">
        <w:rPr>
          <w:lang w:val="ru-RU"/>
        </w:rPr>
        <w:t>У</w:t>
      </w:r>
      <w:r w:rsidR="00C75A7B" w:rsidRPr="001E3B69">
        <w:t>чебн</w:t>
      </w:r>
      <w:proofErr w:type="spellStart"/>
      <w:r w:rsidR="00C75A7B" w:rsidRPr="001E3B69">
        <w:rPr>
          <w:lang w:val="ru-RU"/>
        </w:rPr>
        <w:t>ая</w:t>
      </w:r>
      <w:proofErr w:type="spellEnd"/>
      <w:r w:rsidR="00C75A7B" w:rsidRPr="001E3B69">
        <w:t xml:space="preserve"> литератур</w:t>
      </w:r>
      <w:r w:rsidR="00C75A7B" w:rsidRPr="001E3B69">
        <w:rPr>
          <w:lang w:val="ru-RU"/>
        </w:rPr>
        <w:t>а</w:t>
      </w:r>
      <w:r w:rsidR="00C75A7B" w:rsidRPr="001E3B69">
        <w:t xml:space="preserve"> и пособи</w:t>
      </w:r>
      <w:r w:rsidR="00C75A7B" w:rsidRPr="001E3B69">
        <w:rPr>
          <w:lang w:val="ru-RU"/>
        </w:rPr>
        <w:t>я</w:t>
      </w:r>
      <w:r w:rsidR="00C75A7B" w:rsidRPr="001E3B69">
        <w:t xml:space="preserve">  </w:t>
      </w:r>
      <w:r w:rsidR="00C75A7B" w:rsidRPr="001E3B69">
        <w:rPr>
          <w:lang w:val="ru-RU"/>
        </w:rPr>
        <w:t xml:space="preserve"> используются </w:t>
      </w:r>
      <w:r w:rsidR="00C75A7B" w:rsidRPr="001E3B69">
        <w:t xml:space="preserve"> </w:t>
      </w:r>
      <w:r w:rsidR="00C75A7B" w:rsidRPr="001E3B69">
        <w:rPr>
          <w:lang w:val="ru-RU"/>
        </w:rPr>
        <w:t xml:space="preserve"> согласно</w:t>
      </w:r>
      <w:r w:rsidR="00C75A7B" w:rsidRPr="001E3B69">
        <w:t xml:space="preserve"> перечн</w:t>
      </w:r>
      <w:proofErr w:type="spellStart"/>
      <w:r w:rsidR="00C75A7B" w:rsidRPr="001E3B69">
        <w:rPr>
          <w:lang w:val="ru-RU"/>
        </w:rPr>
        <w:t>ю</w:t>
      </w:r>
      <w:proofErr w:type="spellEnd"/>
      <w:r w:rsidR="00C75A7B" w:rsidRPr="001E3B69">
        <w:t xml:space="preserve"> в соответствии с Приказом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носителях".</w:t>
      </w:r>
    </w:p>
    <w:p w:rsidR="008347E9" w:rsidRPr="001E3B69" w:rsidRDefault="00934AD5" w:rsidP="001E3B69">
      <w:pPr>
        <w:ind w:firstLine="851"/>
        <w:jc w:val="both"/>
      </w:pPr>
      <w:r w:rsidRPr="001E3B69">
        <w:rPr>
          <w:lang w:val="ru-RU"/>
        </w:rPr>
        <w:t xml:space="preserve"> По окончании семестров проводится промежуточная аттестация. </w:t>
      </w:r>
    </w:p>
    <w:bookmarkEnd w:id="0"/>
    <w:bookmarkEnd w:id="3"/>
    <w:p w:rsidR="00356E5F" w:rsidRPr="001E3B69" w:rsidRDefault="00E05027" w:rsidP="001E3B69">
      <w:pPr>
        <w:ind w:firstLine="709"/>
        <w:jc w:val="both"/>
        <w:rPr>
          <w:lang w:val="ru-RU"/>
        </w:rPr>
      </w:pPr>
      <w:r w:rsidRPr="001E3B69">
        <w:t>Оценивание учебных достижений, обучающихся осуществляется в соответствии с приказом Министра образования и науки Республики Казахстан от 18 марта 2008 года №125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образования».</w:t>
      </w:r>
    </w:p>
    <w:p w:rsidR="00C37E66" w:rsidRPr="001E3B69" w:rsidRDefault="00C37E66" w:rsidP="001E3B69">
      <w:pPr>
        <w:ind w:firstLine="709"/>
        <w:jc w:val="both"/>
        <w:rPr>
          <w:color w:val="000000"/>
          <w:lang w:val="ru-RU"/>
        </w:rPr>
      </w:pPr>
      <w:r w:rsidRPr="001E3B69">
        <w:rPr>
          <w:lang w:val="ru-RU"/>
        </w:rPr>
        <w:t xml:space="preserve">Итоговая аттестация проводится в виде </w:t>
      </w:r>
      <w:r w:rsidR="00A24D36" w:rsidRPr="001E3B69">
        <w:rPr>
          <w:lang w:val="ru-RU"/>
        </w:rPr>
        <w:t>комплексного</w:t>
      </w:r>
      <w:r w:rsidR="00D01B29" w:rsidRPr="001E3B69">
        <w:rPr>
          <w:lang w:val="ru-RU"/>
        </w:rPr>
        <w:t xml:space="preserve"> экзамена.</w:t>
      </w:r>
    </w:p>
    <w:p w:rsidR="00356E5F" w:rsidRPr="001E3B69" w:rsidRDefault="00356E5F" w:rsidP="001E3B69">
      <w:pPr>
        <w:ind w:left="426" w:firstLine="708"/>
        <w:jc w:val="both"/>
        <w:rPr>
          <w:color w:val="000000"/>
        </w:rPr>
      </w:pPr>
    </w:p>
    <w:p w:rsidR="00304930" w:rsidRDefault="00304930" w:rsidP="001E3B6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1E3B69" w:rsidRPr="001E3B69" w:rsidRDefault="001E3B69" w:rsidP="002E70B9">
      <w:pPr>
        <w:ind w:left="426" w:firstLine="708"/>
        <w:jc w:val="both"/>
        <w:rPr>
          <w:color w:val="000000"/>
          <w:sz w:val="28"/>
          <w:szCs w:val="28"/>
          <w:lang w:val="ru-RU"/>
        </w:rPr>
      </w:pPr>
    </w:p>
    <w:p w:rsidR="00BF7F2F" w:rsidRDefault="00BF7F2F" w:rsidP="00BF7F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0C716C">
        <w:rPr>
          <w:b/>
          <w:bCs/>
          <w:sz w:val="28"/>
          <w:szCs w:val="28"/>
          <w:lang w:val="ru-RU"/>
        </w:rPr>
        <w:t xml:space="preserve">. </w:t>
      </w:r>
      <w:r w:rsidRPr="00912262">
        <w:rPr>
          <w:b/>
          <w:bCs/>
          <w:sz w:val="28"/>
          <w:szCs w:val="28"/>
        </w:rPr>
        <w:t>Перечень факультативных занятий</w:t>
      </w:r>
    </w:p>
    <w:tbl>
      <w:tblPr>
        <w:tblpPr w:leftFromText="180" w:rightFromText="180" w:vertAnchor="text" w:horzAnchor="margin" w:tblpY="235"/>
        <w:tblW w:w="13106" w:type="dxa"/>
        <w:tblLook w:val="04A0"/>
      </w:tblPr>
      <w:tblGrid>
        <w:gridCol w:w="546"/>
        <w:gridCol w:w="955"/>
        <w:gridCol w:w="7264"/>
        <w:gridCol w:w="1193"/>
        <w:gridCol w:w="1238"/>
        <w:gridCol w:w="955"/>
        <w:gridCol w:w="955"/>
      </w:tblGrid>
      <w:tr w:rsidR="006A7134" w:rsidTr="006A7134">
        <w:trPr>
          <w:gridAfter w:val="5"/>
          <w:wAfter w:w="11605" w:type="dxa"/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6A7134" w:rsidRDefault="006A7134" w:rsidP="00356E5F">
            <w:pPr>
              <w:rPr>
                <w:sz w:val="20"/>
                <w:szCs w:val="20"/>
                <w:lang w:val="ru-RU"/>
              </w:rPr>
            </w:pPr>
          </w:p>
        </w:tc>
      </w:tr>
      <w:tr w:rsidR="006A7134" w:rsidTr="006A7134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6A7134" w:rsidTr="006A7134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факультатива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курс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курс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курс</w:t>
            </w: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34" w:rsidRDefault="006A7134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bCs/>
              </w:rPr>
            </w:pPr>
            <w:r w:rsidRPr="00FE7894">
              <w:rPr>
                <w:bCs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  <w:r w:rsidRPr="00FE7894">
              <w:rPr>
                <w:lang w:val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34" w:rsidRDefault="006A7134">
            <w:pPr>
              <w:rPr>
                <w:b/>
                <w:bCs/>
              </w:rPr>
            </w:pPr>
            <w:r>
              <w:rPr>
                <w:b/>
                <w:bCs/>
              </w:rPr>
              <w:t>Валеология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bCs/>
              </w:rPr>
            </w:pPr>
            <w:r w:rsidRPr="00FE7894">
              <w:rPr>
                <w:bCs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  <w:r w:rsidRPr="00FE7894">
              <w:rPr>
                <w:lang w:val="ru-RU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34" w:rsidRPr="001C13FE" w:rsidRDefault="006A713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Социальная педагогика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bCs/>
              </w:rPr>
            </w:pPr>
            <w:r w:rsidRPr="00FE7894">
              <w:rPr>
                <w:bCs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  <w:r w:rsidRPr="00FE7894">
              <w:rPr>
                <w:lang w:val="ru-RU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34" w:rsidRDefault="006A7134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Социальная психология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6A7134" w:rsidRDefault="006A7134" w:rsidP="00FE789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34" w:rsidRPr="006A7134" w:rsidRDefault="006A7134">
            <w:pPr>
              <w:rPr>
                <w:b/>
                <w:bCs/>
                <w:lang w:val="ru-RU"/>
              </w:rPr>
            </w:pPr>
            <w:r w:rsidRPr="006A7134">
              <w:rPr>
                <w:b/>
                <w:color w:val="000000"/>
                <w:lang w:val="ru-RU"/>
              </w:rPr>
              <w:t xml:space="preserve">Основы </w:t>
            </w:r>
            <w:proofErr w:type="spellStart"/>
            <w:r w:rsidRPr="006A7134">
              <w:rPr>
                <w:b/>
                <w:color w:val="000000"/>
                <w:lang w:val="ru-RU"/>
              </w:rPr>
              <w:t>психоконсультирования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bCs/>
              </w:rPr>
            </w:pPr>
            <w:r w:rsidRPr="00FE7894">
              <w:rPr>
                <w:bCs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  <w:r w:rsidRPr="00FE7894">
              <w:rPr>
                <w:lang w:val="ru-RU"/>
              </w:rPr>
              <w:t>48</w:t>
            </w: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34" w:rsidRPr="006A7134" w:rsidRDefault="006A7134">
            <w:pPr>
              <w:rPr>
                <w:b/>
                <w:bCs/>
              </w:rPr>
            </w:pPr>
            <w:r w:rsidRPr="006A7134">
              <w:rPr>
                <w:b/>
                <w:color w:val="000000"/>
                <w:lang w:val="ru-RU"/>
              </w:rPr>
              <w:t>Основы инклюзивного образования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6A7134" w:rsidRDefault="006A7134" w:rsidP="00FE789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6A7134" w:rsidRDefault="006A7134" w:rsidP="00FE78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6A7134" w:rsidTr="006A713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Default="006A7134" w:rsidP="00356E5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color w:val="000000"/>
                <w:lang w:val="ru-RU"/>
              </w:rPr>
            </w:pPr>
            <w:r w:rsidRPr="00FE7894">
              <w:rPr>
                <w:color w:val="000000"/>
                <w:lang w:val="ru-RU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34" w:rsidRPr="00FE7894" w:rsidRDefault="006A7134" w:rsidP="00FE789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</w:t>
            </w:r>
          </w:p>
        </w:tc>
      </w:tr>
    </w:tbl>
    <w:p w:rsidR="00304930" w:rsidRDefault="00304930" w:rsidP="00934AD5">
      <w:pPr>
        <w:ind w:firstLine="708"/>
        <w:jc w:val="both"/>
        <w:rPr>
          <w:color w:val="000000"/>
          <w:sz w:val="28"/>
          <w:szCs w:val="28"/>
        </w:rPr>
      </w:pPr>
    </w:p>
    <w:p w:rsidR="00C3255C" w:rsidRDefault="00C3255C" w:rsidP="00934AD5">
      <w:pPr>
        <w:rPr>
          <w:lang w:val="ru-RU"/>
        </w:rPr>
      </w:pPr>
    </w:p>
    <w:p w:rsidR="00C3255C" w:rsidRDefault="00C3255C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04930" w:rsidRDefault="00304930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356E5F" w:rsidRDefault="00356E5F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BD5EFE" w:rsidRDefault="00BD5EFE" w:rsidP="00934AD5">
      <w:pPr>
        <w:rPr>
          <w:lang w:val="ru-RU"/>
        </w:rPr>
      </w:pPr>
    </w:p>
    <w:p w:rsidR="00C3255C" w:rsidRPr="008D2A2C" w:rsidRDefault="00C3255C" w:rsidP="00934AD5">
      <w:pPr>
        <w:rPr>
          <w:lang w:val="ru-RU"/>
        </w:rPr>
      </w:pPr>
    </w:p>
    <w:sectPr w:rsidR="00C3255C" w:rsidRPr="008D2A2C" w:rsidSect="002B26F4">
      <w:pgSz w:w="16838" w:h="11906" w:orient="landscape"/>
      <w:pgMar w:top="851" w:right="138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D7"/>
    <w:multiLevelType w:val="hybridMultilevel"/>
    <w:tmpl w:val="C352A040"/>
    <w:lvl w:ilvl="0" w:tplc="041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1">
    <w:nsid w:val="18BF7ECA"/>
    <w:multiLevelType w:val="hybridMultilevel"/>
    <w:tmpl w:val="7DC0B354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B3E23"/>
    <w:multiLevelType w:val="hybridMultilevel"/>
    <w:tmpl w:val="E1483BA2"/>
    <w:lvl w:ilvl="0" w:tplc="E990E44C">
      <w:start w:val="1"/>
      <w:numFmt w:val="upperRoman"/>
      <w:lvlText w:val="%1."/>
      <w:lvlJc w:val="left"/>
      <w:pPr>
        <w:ind w:left="6532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">
    <w:nsid w:val="5D106E32"/>
    <w:multiLevelType w:val="hybridMultilevel"/>
    <w:tmpl w:val="6D5AB3BE"/>
    <w:lvl w:ilvl="0" w:tplc="9878CB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F91DCA"/>
    <w:rsid w:val="00055B1A"/>
    <w:rsid w:val="00077680"/>
    <w:rsid w:val="000A2925"/>
    <w:rsid w:val="000C716C"/>
    <w:rsid w:val="001823D4"/>
    <w:rsid w:val="00186D38"/>
    <w:rsid w:val="001964C1"/>
    <w:rsid w:val="001C13FE"/>
    <w:rsid w:val="001C3B7B"/>
    <w:rsid w:val="001D776D"/>
    <w:rsid w:val="001E3B69"/>
    <w:rsid w:val="001F4848"/>
    <w:rsid w:val="001F5BDD"/>
    <w:rsid w:val="002067D1"/>
    <w:rsid w:val="00206FDE"/>
    <w:rsid w:val="00222227"/>
    <w:rsid w:val="0023267E"/>
    <w:rsid w:val="00236DE6"/>
    <w:rsid w:val="002443A4"/>
    <w:rsid w:val="00264F39"/>
    <w:rsid w:val="00287124"/>
    <w:rsid w:val="00290D34"/>
    <w:rsid w:val="002A1DA4"/>
    <w:rsid w:val="002B26F4"/>
    <w:rsid w:val="002B5C06"/>
    <w:rsid w:val="002D1334"/>
    <w:rsid w:val="002E70B9"/>
    <w:rsid w:val="002F0D55"/>
    <w:rsid w:val="002F1DE1"/>
    <w:rsid w:val="002F5C2B"/>
    <w:rsid w:val="00302629"/>
    <w:rsid w:val="00304930"/>
    <w:rsid w:val="00312BA6"/>
    <w:rsid w:val="00316E3B"/>
    <w:rsid w:val="003271A0"/>
    <w:rsid w:val="00351592"/>
    <w:rsid w:val="00356E5F"/>
    <w:rsid w:val="00364743"/>
    <w:rsid w:val="003A7E85"/>
    <w:rsid w:val="004059BB"/>
    <w:rsid w:val="0040625C"/>
    <w:rsid w:val="004105BE"/>
    <w:rsid w:val="00417DFA"/>
    <w:rsid w:val="004273FF"/>
    <w:rsid w:val="00440FB5"/>
    <w:rsid w:val="00456C4B"/>
    <w:rsid w:val="00457D7E"/>
    <w:rsid w:val="004710FD"/>
    <w:rsid w:val="00483B5B"/>
    <w:rsid w:val="00504877"/>
    <w:rsid w:val="00510C19"/>
    <w:rsid w:val="005268FD"/>
    <w:rsid w:val="00527FD7"/>
    <w:rsid w:val="0054235A"/>
    <w:rsid w:val="00554C2A"/>
    <w:rsid w:val="00590DF9"/>
    <w:rsid w:val="00592B0E"/>
    <w:rsid w:val="00637A95"/>
    <w:rsid w:val="00640915"/>
    <w:rsid w:val="006566B4"/>
    <w:rsid w:val="00666404"/>
    <w:rsid w:val="006935BA"/>
    <w:rsid w:val="006A7134"/>
    <w:rsid w:val="006B0AF1"/>
    <w:rsid w:val="0071041F"/>
    <w:rsid w:val="007227ED"/>
    <w:rsid w:val="007232A8"/>
    <w:rsid w:val="007324B5"/>
    <w:rsid w:val="00737C3E"/>
    <w:rsid w:val="00746C5B"/>
    <w:rsid w:val="0076021B"/>
    <w:rsid w:val="00760CD4"/>
    <w:rsid w:val="00767A34"/>
    <w:rsid w:val="00787EF1"/>
    <w:rsid w:val="007962CB"/>
    <w:rsid w:val="007E2FFB"/>
    <w:rsid w:val="007E5CB6"/>
    <w:rsid w:val="007F7A5B"/>
    <w:rsid w:val="00821B53"/>
    <w:rsid w:val="00826455"/>
    <w:rsid w:val="0083009D"/>
    <w:rsid w:val="008347E9"/>
    <w:rsid w:val="00835F1F"/>
    <w:rsid w:val="008406DA"/>
    <w:rsid w:val="0084688D"/>
    <w:rsid w:val="00890F4D"/>
    <w:rsid w:val="008A1F3B"/>
    <w:rsid w:val="008A7F27"/>
    <w:rsid w:val="008B0292"/>
    <w:rsid w:val="008D2A2C"/>
    <w:rsid w:val="008D5198"/>
    <w:rsid w:val="008E6189"/>
    <w:rsid w:val="008E7EF0"/>
    <w:rsid w:val="008F6C1F"/>
    <w:rsid w:val="009269EF"/>
    <w:rsid w:val="00934AD5"/>
    <w:rsid w:val="00946CE4"/>
    <w:rsid w:val="00951F3B"/>
    <w:rsid w:val="009557F9"/>
    <w:rsid w:val="0097738E"/>
    <w:rsid w:val="00982C17"/>
    <w:rsid w:val="00995880"/>
    <w:rsid w:val="009A0AE4"/>
    <w:rsid w:val="009A27C3"/>
    <w:rsid w:val="009B26A2"/>
    <w:rsid w:val="009B782E"/>
    <w:rsid w:val="009F4FD9"/>
    <w:rsid w:val="00A24D36"/>
    <w:rsid w:val="00A4492B"/>
    <w:rsid w:val="00A94ECD"/>
    <w:rsid w:val="00A950AB"/>
    <w:rsid w:val="00AA1008"/>
    <w:rsid w:val="00AA5D1D"/>
    <w:rsid w:val="00AB7E2A"/>
    <w:rsid w:val="00AC1C83"/>
    <w:rsid w:val="00AC600C"/>
    <w:rsid w:val="00AE4070"/>
    <w:rsid w:val="00B055DF"/>
    <w:rsid w:val="00B07D70"/>
    <w:rsid w:val="00B24501"/>
    <w:rsid w:val="00B262CE"/>
    <w:rsid w:val="00B60A29"/>
    <w:rsid w:val="00B74975"/>
    <w:rsid w:val="00B8796B"/>
    <w:rsid w:val="00BD2044"/>
    <w:rsid w:val="00BD5EFE"/>
    <w:rsid w:val="00BF470E"/>
    <w:rsid w:val="00BF7F2F"/>
    <w:rsid w:val="00C3255C"/>
    <w:rsid w:val="00C37E66"/>
    <w:rsid w:val="00C53944"/>
    <w:rsid w:val="00C67119"/>
    <w:rsid w:val="00C67D6D"/>
    <w:rsid w:val="00C75A7B"/>
    <w:rsid w:val="00C9772E"/>
    <w:rsid w:val="00CA1B09"/>
    <w:rsid w:val="00CE3C57"/>
    <w:rsid w:val="00D01B29"/>
    <w:rsid w:val="00D30846"/>
    <w:rsid w:val="00D42CB6"/>
    <w:rsid w:val="00D53EBE"/>
    <w:rsid w:val="00D81324"/>
    <w:rsid w:val="00D815B2"/>
    <w:rsid w:val="00D84834"/>
    <w:rsid w:val="00DB7651"/>
    <w:rsid w:val="00DE6367"/>
    <w:rsid w:val="00E05027"/>
    <w:rsid w:val="00E211F9"/>
    <w:rsid w:val="00E31B6A"/>
    <w:rsid w:val="00E32101"/>
    <w:rsid w:val="00E42B02"/>
    <w:rsid w:val="00E42D82"/>
    <w:rsid w:val="00E56E51"/>
    <w:rsid w:val="00E573E3"/>
    <w:rsid w:val="00EA18EF"/>
    <w:rsid w:val="00EB29CE"/>
    <w:rsid w:val="00EC5B24"/>
    <w:rsid w:val="00EF1B61"/>
    <w:rsid w:val="00EF5B1F"/>
    <w:rsid w:val="00F05846"/>
    <w:rsid w:val="00F51760"/>
    <w:rsid w:val="00F5234B"/>
    <w:rsid w:val="00F87BBA"/>
    <w:rsid w:val="00F91DCA"/>
    <w:rsid w:val="00FD79B4"/>
    <w:rsid w:val="00FE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CA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3A7E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91DCA"/>
    <w:pPr>
      <w:keepNext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91DCA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AB7E2A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unhideWhenUsed/>
    <w:rsid w:val="00934AD5"/>
    <w:rPr>
      <w:color w:val="0000FF"/>
      <w:u w:val="single"/>
    </w:rPr>
  </w:style>
  <w:style w:type="paragraph" w:styleId="a5">
    <w:name w:val="Balloon Text"/>
    <w:basedOn w:val="a"/>
    <w:link w:val="a6"/>
    <w:rsid w:val="001D776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776D"/>
    <w:rPr>
      <w:rFonts w:ascii="Tahoma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6B0AF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B0AF1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rsid w:val="002F0D55"/>
  </w:style>
  <w:style w:type="character" w:customStyle="1" w:styleId="s1">
    <w:name w:val="s1"/>
    <w:rsid w:val="0023267E"/>
  </w:style>
  <w:style w:type="character" w:customStyle="1" w:styleId="10">
    <w:name w:val="Заголовок 1 Знак"/>
    <w:link w:val="1"/>
    <w:rsid w:val="003A7E85"/>
    <w:rPr>
      <w:rFonts w:ascii="Calibri Light" w:eastAsia="Times New Roman" w:hAnsi="Calibri Light" w:cs="Times New Roman"/>
      <w:b/>
      <w:bCs/>
      <w:kern w:val="32"/>
      <w:sz w:val="32"/>
      <w:szCs w:val="3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КСХК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ОВ</cp:lastModifiedBy>
  <cp:revision>3</cp:revision>
  <cp:lastPrinted>2021-09-16T03:14:00Z</cp:lastPrinted>
  <dcterms:created xsi:type="dcterms:W3CDTF">2021-09-15T16:39:00Z</dcterms:created>
  <dcterms:modified xsi:type="dcterms:W3CDTF">2021-09-16T03:14:00Z</dcterms:modified>
</cp:coreProperties>
</file>